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64A2B" w14:textId="77777777" w:rsidR="009071CA" w:rsidRPr="00ED4DCE" w:rsidRDefault="009071CA" w:rsidP="00796729">
      <w:pPr>
        <w:rPr>
          <w:i/>
          <w:color w:val="3366FF"/>
          <w:sz w:val="20"/>
        </w:rPr>
      </w:pPr>
    </w:p>
    <w:p w14:paraId="624854CC" w14:textId="77777777" w:rsidR="00DA5EEA" w:rsidRPr="00BB4B9B" w:rsidRDefault="00DA5EEA" w:rsidP="00DA5EEA">
      <w:pPr>
        <w:jc w:val="right"/>
        <w:rPr>
          <w:i/>
          <w:color w:val="3366FF"/>
          <w:sz w:val="20"/>
        </w:rPr>
      </w:pPr>
      <w:r w:rsidRPr="00BB4B9B">
        <w:rPr>
          <w:i/>
          <w:color w:val="3366FF"/>
          <w:sz w:val="20"/>
        </w:rPr>
        <w:t>A határozati javaslat elfogadásához</w:t>
      </w:r>
    </w:p>
    <w:p w14:paraId="0BE9F5A5" w14:textId="77777777" w:rsidR="00DA5EEA" w:rsidRPr="00BB4B9B" w:rsidRDefault="00DA5EEA" w:rsidP="00DA5EEA">
      <w:pPr>
        <w:jc w:val="right"/>
        <w:rPr>
          <w:i/>
          <w:color w:val="3366FF"/>
          <w:sz w:val="20"/>
        </w:rPr>
      </w:pPr>
      <w:r w:rsidRPr="00BB4B9B">
        <w:rPr>
          <w:b/>
          <w:bCs/>
          <w:i/>
          <w:color w:val="3366FF"/>
          <w:sz w:val="20"/>
          <w:u w:val="single"/>
        </w:rPr>
        <w:t>egyszerű</w:t>
      </w:r>
      <w:r w:rsidRPr="00BB4B9B">
        <w:rPr>
          <w:i/>
          <w:color w:val="3366FF"/>
          <w:sz w:val="20"/>
        </w:rPr>
        <w:t xml:space="preserve"> többség szükséges, </w:t>
      </w:r>
    </w:p>
    <w:p w14:paraId="2981851F" w14:textId="77777777" w:rsidR="00DA5EEA" w:rsidRPr="00ED4DCE" w:rsidRDefault="00DA5EEA" w:rsidP="009071CA">
      <w:pPr>
        <w:jc w:val="right"/>
        <w:rPr>
          <w:color w:val="3366FF"/>
        </w:rPr>
      </w:pPr>
      <w:r w:rsidRPr="00BB4B9B">
        <w:rPr>
          <w:i/>
          <w:color w:val="3366FF"/>
          <w:sz w:val="20"/>
        </w:rPr>
        <w:t xml:space="preserve">az előterjesztés </w:t>
      </w:r>
      <w:r w:rsidRPr="00BB4B9B">
        <w:rPr>
          <w:b/>
          <w:i/>
          <w:color w:val="3366FF"/>
          <w:sz w:val="20"/>
          <w:u w:val="single"/>
        </w:rPr>
        <w:t>nyilvános ülésen tárgyalható</w:t>
      </w:r>
      <w:r w:rsidRPr="00BB4B9B">
        <w:rPr>
          <w:i/>
          <w:color w:val="3366FF"/>
          <w:sz w:val="20"/>
        </w:rPr>
        <w:t>!</w:t>
      </w:r>
      <w:r w:rsidR="009071CA" w:rsidRPr="00ED4DCE">
        <w:rPr>
          <w:color w:val="3366FF"/>
        </w:rPr>
        <w:t xml:space="preserve"> </w:t>
      </w:r>
    </w:p>
    <w:p w14:paraId="68DCC95B" w14:textId="77777777" w:rsidR="00DA5EEA" w:rsidRPr="00ED4DCE" w:rsidRDefault="00DA5EEA" w:rsidP="00DA5EEA">
      <w:pPr>
        <w:rPr>
          <w:color w:val="3366FF"/>
        </w:rPr>
      </w:pPr>
    </w:p>
    <w:p w14:paraId="792592C1" w14:textId="59A71ACB" w:rsidR="00DA5EEA" w:rsidRPr="00ED4DCE" w:rsidRDefault="00BB4B9B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19</w:t>
      </w:r>
      <w:r w:rsidR="00DA5EEA" w:rsidRPr="0048597D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317BE921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79AB69EE" w14:textId="56A19744" w:rsidR="00DA5EEA" w:rsidRPr="00ED4DCE" w:rsidRDefault="00BB4B9B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Várdomb Község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 xml:space="preserve">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DF69BD">
        <w:rPr>
          <w:rFonts w:ascii="Arial" w:hAnsi="Arial" w:cs="Arial"/>
          <w:color w:val="3366FF"/>
          <w:sz w:val="22"/>
          <w:szCs w:val="22"/>
        </w:rPr>
        <w:t>lő-testületének 202</w:t>
      </w:r>
      <w:r w:rsidR="00173D7E">
        <w:rPr>
          <w:rFonts w:ascii="Arial" w:hAnsi="Arial" w:cs="Arial"/>
          <w:color w:val="3366FF"/>
          <w:sz w:val="22"/>
          <w:szCs w:val="22"/>
        </w:rPr>
        <w:t>5</w:t>
      </w:r>
      <w:r w:rsidR="00DF69BD">
        <w:rPr>
          <w:rFonts w:ascii="Arial" w:hAnsi="Arial" w:cs="Arial"/>
          <w:color w:val="3366FF"/>
          <w:sz w:val="22"/>
          <w:szCs w:val="22"/>
        </w:rPr>
        <w:t xml:space="preserve">. március </w:t>
      </w:r>
      <w:r>
        <w:rPr>
          <w:rFonts w:ascii="Arial" w:hAnsi="Arial" w:cs="Arial"/>
          <w:color w:val="3366FF"/>
          <w:sz w:val="22"/>
          <w:szCs w:val="22"/>
        </w:rPr>
        <w:t>11</w:t>
      </w:r>
      <w:r w:rsidR="00F1146B">
        <w:rPr>
          <w:rFonts w:ascii="Arial" w:hAnsi="Arial" w:cs="Arial"/>
          <w:color w:val="3366FF"/>
          <w:sz w:val="22"/>
          <w:szCs w:val="22"/>
        </w:rPr>
        <w:t>-</w:t>
      </w:r>
      <w:r>
        <w:rPr>
          <w:rFonts w:ascii="Arial" w:hAnsi="Arial" w:cs="Arial"/>
          <w:color w:val="3366FF"/>
          <w:sz w:val="22"/>
          <w:szCs w:val="22"/>
        </w:rPr>
        <w:t>é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400BD296" w14:textId="6E02B364" w:rsidR="00DA5EEA" w:rsidRPr="00ED4DCE" w:rsidRDefault="00BB4B9B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17.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 ülésére</w:t>
      </w:r>
    </w:p>
    <w:p w14:paraId="209A998A" w14:textId="77777777" w:rsidR="00DA5EEA" w:rsidRPr="00ED4DCE" w:rsidRDefault="00DA5EEA" w:rsidP="00DA5EEA">
      <w:pPr>
        <w:jc w:val="center"/>
        <w:rPr>
          <w:color w:val="3366FF"/>
        </w:rPr>
      </w:pPr>
    </w:p>
    <w:p w14:paraId="4EF0259C" w14:textId="1109549F" w:rsidR="00DA5EEA" w:rsidRPr="00DA1146" w:rsidRDefault="00FC6DF0" w:rsidP="00DA1146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>T</w:t>
      </w:r>
      <w:r w:rsidR="00DB1F07" w:rsidRPr="00DB1F07"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>ársulási Tanács elnök beszámolója az</w:t>
      </w:r>
      <w:r w:rsidR="00BB4B9B"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 xml:space="preserve"> általa vezetett társulás</w:t>
      </w:r>
      <w:r w:rsidR="00173D7E"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 xml:space="preserve"> 2024</w:t>
      </w:r>
      <w:r w:rsidR="00DB1F07" w:rsidRPr="00DB1F07"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>. évi működéséről</w:t>
      </w:r>
    </w:p>
    <w:p w14:paraId="6DDFAE48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7F73F070" w14:textId="77777777" w:rsidTr="007842B2">
        <w:trPr>
          <w:trHeight w:val="2092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2DED7A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1FC3BC3" w14:textId="015CA05F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7842B2">
              <w:rPr>
                <w:rFonts w:ascii="Arial" w:hAnsi="Arial" w:cs="Arial"/>
                <w:color w:val="3366FF"/>
                <w:sz w:val="22"/>
                <w:szCs w:val="22"/>
              </w:rPr>
              <w:t xml:space="preserve">dr. Tóth Korinna </w:t>
            </w:r>
            <w:r w:rsidR="00724B23">
              <w:rPr>
                <w:rFonts w:ascii="Arial" w:hAnsi="Arial" w:cs="Arial"/>
                <w:color w:val="3366FF"/>
                <w:sz w:val="22"/>
                <w:szCs w:val="22"/>
              </w:rPr>
              <w:t>polgármester</w:t>
            </w:r>
          </w:p>
          <w:p w14:paraId="348D6488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F569431" w14:textId="3749224D" w:rsidR="006D46B9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r w:rsidR="007842B2">
              <w:rPr>
                <w:rFonts w:ascii="Arial" w:hAnsi="Arial" w:cs="Arial"/>
                <w:color w:val="3366FF"/>
                <w:sz w:val="22"/>
                <w:szCs w:val="22"/>
              </w:rPr>
              <w:t>d</w:t>
            </w:r>
            <w:r w:rsidR="00F8021E">
              <w:rPr>
                <w:rFonts w:ascii="Arial" w:hAnsi="Arial" w:cs="Arial"/>
                <w:color w:val="3366FF"/>
                <w:sz w:val="22"/>
                <w:szCs w:val="22"/>
              </w:rPr>
              <w:t>r. Firle-Paksi Anna aljegyző</w:t>
            </w:r>
          </w:p>
          <w:p w14:paraId="277FED06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</w:t>
            </w:r>
          </w:p>
          <w:p w14:paraId="68153F06" w14:textId="77777777" w:rsidR="00BB35B5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6D46B9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F8021E">
              <w:rPr>
                <w:rFonts w:ascii="Arial" w:hAnsi="Arial" w:cs="Arial"/>
                <w:color w:val="3366FF"/>
                <w:sz w:val="22"/>
                <w:szCs w:val="22"/>
              </w:rPr>
              <w:t>Takaróné dr. Mihó Beatrix</w:t>
            </w:r>
          </w:p>
          <w:p w14:paraId="71B4D51F" w14:textId="195E61D6" w:rsidR="00DA5EEA" w:rsidRPr="00ED4DCE" w:rsidRDefault="005C5FCD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kirendeltségvezető</w:t>
            </w:r>
          </w:p>
          <w:p w14:paraId="4160ED37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96193E8" w14:textId="77777777" w:rsidR="00DA5EEA" w:rsidRPr="00ED4DCE" w:rsidRDefault="00DA5EEA" w:rsidP="007842B2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1DDBEBA1" w14:textId="77777777" w:rsidR="00DA5EEA" w:rsidRPr="008D3905" w:rsidRDefault="00DA5EEA" w:rsidP="00DA5EEA">
      <w:pPr>
        <w:rPr>
          <w:rFonts w:ascii="Arial" w:hAnsi="Arial" w:cs="Arial"/>
        </w:rPr>
      </w:pPr>
    </w:p>
    <w:p w14:paraId="18EB4B8B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15BDD4FD" w14:textId="77777777" w:rsidR="006D46B9" w:rsidRPr="0026165A" w:rsidRDefault="006D46B9" w:rsidP="006D46B9">
      <w:pPr>
        <w:tabs>
          <w:tab w:val="left" w:pos="540"/>
        </w:tabs>
        <w:jc w:val="both"/>
        <w:rPr>
          <w:rFonts w:ascii="Arial" w:hAnsi="Arial" w:cs="Arial"/>
          <w:b/>
          <w:i/>
          <w:lang w:eastAsia="hu-HU"/>
        </w:rPr>
      </w:pPr>
      <w:r w:rsidRPr="0026165A">
        <w:rPr>
          <w:rFonts w:ascii="Arial" w:hAnsi="Arial" w:cs="Arial"/>
          <w:b/>
          <w:i/>
          <w:lang w:eastAsia="hu-HU"/>
        </w:rPr>
        <w:t>Tisztelt Képviselő-testület!</w:t>
      </w:r>
    </w:p>
    <w:p w14:paraId="2EA097F2" w14:textId="77777777" w:rsidR="006D46B9" w:rsidRPr="0026165A" w:rsidRDefault="006D46B9" w:rsidP="006D46B9">
      <w:pPr>
        <w:spacing w:after="160" w:line="256" w:lineRule="auto"/>
        <w:rPr>
          <w:rFonts w:ascii="Arial" w:eastAsia="Calibri" w:hAnsi="Arial" w:cs="Arial"/>
          <w:lang w:eastAsia="en-US"/>
        </w:rPr>
      </w:pPr>
    </w:p>
    <w:p w14:paraId="61F1F4EE" w14:textId="500E816D" w:rsidR="006D46B9" w:rsidRPr="0026165A" w:rsidRDefault="006D46B9" w:rsidP="0026165A">
      <w:pPr>
        <w:spacing w:before="120" w:after="160"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6165A">
        <w:rPr>
          <w:rFonts w:ascii="Arial" w:eastAsia="Calibri" w:hAnsi="Arial" w:cs="Arial"/>
          <w:i/>
          <w:sz w:val="22"/>
          <w:szCs w:val="22"/>
          <w:lang w:eastAsia="en-US"/>
        </w:rPr>
        <w:t>Magyarország helyi önkormányzatairól szóló 2011. évi CLXXXIX. törvény 93. § 14. pontja</w:t>
      </w:r>
      <w:r w:rsidRPr="0026165A">
        <w:rPr>
          <w:rFonts w:ascii="Arial" w:eastAsia="Calibri" w:hAnsi="Arial" w:cs="Arial"/>
          <w:sz w:val="22"/>
          <w:szCs w:val="22"/>
          <w:lang w:eastAsia="en-US"/>
        </w:rPr>
        <w:t xml:space="preserve"> értelmében a társulás</w:t>
      </w:r>
      <w:r w:rsidR="00DC7284" w:rsidRPr="0026165A">
        <w:rPr>
          <w:rFonts w:ascii="Arial" w:eastAsia="Calibri" w:hAnsi="Arial" w:cs="Arial"/>
          <w:sz w:val="22"/>
          <w:szCs w:val="22"/>
          <w:lang w:eastAsia="en-US"/>
        </w:rPr>
        <w:t>nak</w:t>
      </w:r>
      <w:r w:rsidRPr="0026165A">
        <w:rPr>
          <w:rFonts w:ascii="Arial" w:eastAsia="Calibri" w:hAnsi="Arial" w:cs="Arial"/>
          <w:sz w:val="22"/>
          <w:szCs w:val="22"/>
          <w:lang w:eastAsia="en-US"/>
        </w:rPr>
        <w:t xml:space="preserve"> évente</w:t>
      </w:r>
      <w:r w:rsidR="00DC7284" w:rsidRPr="0026165A">
        <w:rPr>
          <w:rFonts w:ascii="Arial" w:eastAsia="Calibri" w:hAnsi="Arial" w:cs="Arial"/>
          <w:sz w:val="22"/>
          <w:szCs w:val="22"/>
          <w:lang w:eastAsia="en-US"/>
        </w:rPr>
        <w:t xml:space="preserve"> egyszer be kell számolnia</w:t>
      </w:r>
      <w:r w:rsidRPr="0026165A">
        <w:rPr>
          <w:rFonts w:ascii="Arial" w:eastAsia="Calibri" w:hAnsi="Arial" w:cs="Arial"/>
          <w:sz w:val="22"/>
          <w:szCs w:val="22"/>
          <w:lang w:eastAsia="en-US"/>
        </w:rPr>
        <w:t xml:space="preserve"> az őt létrehozó önkormányzatok képviselő-testületeinek a társulás működéséről. Ennek eleget téve mellékeljük a Bátaszék és Környéke Önkormányzatainak Egészségügyi, Szociális és Gyermekjóléti Intézmény-fenntartó Társulás elnökének beszámolóját az</w:t>
      </w:r>
      <w:r w:rsidR="00FA70CC">
        <w:rPr>
          <w:rFonts w:ascii="Arial" w:eastAsia="Calibri" w:hAnsi="Arial" w:cs="Arial"/>
          <w:sz w:val="22"/>
          <w:szCs w:val="22"/>
          <w:lang w:eastAsia="en-US"/>
        </w:rPr>
        <w:t xml:space="preserve"> általa vezetett társulás</w:t>
      </w:r>
      <w:r w:rsidR="002841E9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173D7E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26165A">
        <w:rPr>
          <w:rFonts w:ascii="Arial" w:eastAsia="Calibri" w:hAnsi="Arial" w:cs="Arial"/>
          <w:sz w:val="22"/>
          <w:szCs w:val="22"/>
          <w:lang w:eastAsia="en-US"/>
        </w:rPr>
        <w:t>. évi működéséről.</w:t>
      </w:r>
    </w:p>
    <w:p w14:paraId="1A4E3C62" w14:textId="7D19B57D" w:rsidR="006D46B9" w:rsidRDefault="006D46B9" w:rsidP="006D46B9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009CA28E" w14:textId="6F50CB56" w:rsidR="0023760A" w:rsidRPr="00DA4B39" w:rsidRDefault="0023760A" w:rsidP="00DA4B39">
      <w:pPr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Kérjük a Tisztelt K</w:t>
      </w:r>
      <w:r w:rsidRPr="00A658A7">
        <w:rPr>
          <w:rFonts w:ascii="Arial" w:eastAsia="Calibri" w:hAnsi="Arial" w:cs="Arial"/>
          <w:sz w:val="22"/>
          <w:szCs w:val="22"/>
          <w:lang w:eastAsia="en-US"/>
        </w:rPr>
        <w:t>épviselő-testületeket a Társulás elmúlt évi munkájáról szóló beszámoló elfogadására.</w:t>
      </w:r>
    </w:p>
    <w:p w14:paraId="466F40FC" w14:textId="77777777" w:rsidR="006D46B9" w:rsidRPr="0026165A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b/>
          <w:i/>
          <w:iCs/>
          <w:sz w:val="22"/>
          <w:szCs w:val="22"/>
          <w:u w:val="single"/>
          <w:lang w:eastAsia="en-US"/>
        </w:rPr>
      </w:pPr>
      <w:r w:rsidRPr="0026165A">
        <w:rPr>
          <w:rFonts w:ascii="Arial" w:eastAsia="Calibri" w:hAnsi="Arial" w:cs="Arial"/>
          <w:b/>
          <w:i/>
          <w:iCs/>
          <w:sz w:val="22"/>
          <w:szCs w:val="22"/>
          <w:u w:val="single"/>
          <w:lang w:eastAsia="en-US"/>
        </w:rPr>
        <w:t xml:space="preserve">H a t á r o z a t i    j a v a s l a </w:t>
      </w:r>
      <w:proofErr w:type="gramStart"/>
      <w:r w:rsidRPr="0026165A">
        <w:rPr>
          <w:rFonts w:ascii="Arial" w:eastAsia="Calibri" w:hAnsi="Arial" w:cs="Arial"/>
          <w:b/>
          <w:i/>
          <w:iCs/>
          <w:sz w:val="22"/>
          <w:szCs w:val="22"/>
          <w:u w:val="single"/>
          <w:lang w:eastAsia="en-US"/>
        </w:rPr>
        <w:t>t :</w:t>
      </w:r>
      <w:proofErr w:type="gramEnd"/>
    </w:p>
    <w:p w14:paraId="351CE508" w14:textId="77777777" w:rsidR="006D46B9" w:rsidRPr="0026165A" w:rsidRDefault="006D46B9" w:rsidP="006D46B9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6165A">
        <w:rPr>
          <w:rFonts w:ascii="Arial" w:eastAsia="Calibri" w:hAnsi="Arial" w:cs="Arial"/>
          <w:i/>
          <w:iCs/>
          <w:sz w:val="22"/>
          <w:szCs w:val="22"/>
          <w:lang w:eastAsia="en-US"/>
        </w:rPr>
        <w:tab/>
      </w:r>
      <w:r w:rsidRPr="0026165A">
        <w:rPr>
          <w:rFonts w:ascii="Arial" w:eastAsia="Calibri" w:hAnsi="Arial" w:cs="Arial"/>
          <w:i/>
          <w:iCs/>
          <w:sz w:val="22"/>
          <w:szCs w:val="22"/>
          <w:lang w:eastAsia="en-US"/>
        </w:rPr>
        <w:tab/>
        <w:t xml:space="preserve">      </w:t>
      </w:r>
    </w:p>
    <w:p w14:paraId="308B2372" w14:textId="64E02A42" w:rsidR="006D46B9" w:rsidRPr="0026165A" w:rsidRDefault="006D46B9" w:rsidP="006D46B9">
      <w:pPr>
        <w:spacing w:line="256" w:lineRule="auto"/>
        <w:ind w:left="2832"/>
        <w:jc w:val="both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  <w:proofErr w:type="gramStart"/>
      <w:r w:rsidRPr="0026165A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a</w:t>
      </w:r>
      <w:proofErr w:type="gramEnd"/>
      <w:r w:rsidRPr="0026165A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 Társulási Tanácsok elnökének beszámolója </w:t>
      </w:r>
      <w:r w:rsidR="00173D7E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az általa vezetett társulás 2024</w:t>
      </w:r>
      <w:r w:rsidRPr="0026165A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. évi működéséről</w:t>
      </w:r>
    </w:p>
    <w:p w14:paraId="25AA7C7F" w14:textId="77777777" w:rsidR="0023760A" w:rsidRDefault="0023760A" w:rsidP="0023760A">
      <w:pPr>
        <w:spacing w:line="256" w:lineRule="auto"/>
        <w:ind w:left="2835"/>
        <w:jc w:val="both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14:paraId="596C1710" w14:textId="0523FCD7" w:rsidR="006D46B9" w:rsidRPr="0026165A" w:rsidRDefault="0023760A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3760A">
        <w:rPr>
          <w:rFonts w:ascii="Arial" w:eastAsia="Calibri" w:hAnsi="Arial" w:cs="Arial"/>
          <w:bCs/>
          <w:sz w:val="22"/>
          <w:szCs w:val="22"/>
          <w:lang w:eastAsia="en-US"/>
        </w:rPr>
        <w:t>Várdomb Község Önkormányzat</w:t>
      </w:r>
      <w:r w:rsidR="006D46B9" w:rsidRPr="0023760A">
        <w:rPr>
          <w:rFonts w:ascii="Arial" w:eastAsia="Calibri" w:hAnsi="Arial" w:cs="Arial"/>
          <w:sz w:val="22"/>
          <w:szCs w:val="22"/>
          <w:lang w:eastAsia="en-US"/>
        </w:rPr>
        <w:t xml:space="preserve"> K</w:t>
      </w:r>
      <w:r w:rsidR="006D46B9" w:rsidRPr="0026165A">
        <w:rPr>
          <w:rFonts w:ascii="Arial" w:eastAsia="Calibri" w:hAnsi="Arial" w:cs="Arial"/>
          <w:sz w:val="22"/>
          <w:szCs w:val="22"/>
          <w:lang w:eastAsia="en-US"/>
        </w:rPr>
        <w:t>épviselő-</w:t>
      </w:r>
      <w:r w:rsidR="00DC7284" w:rsidRPr="0026165A">
        <w:rPr>
          <w:rFonts w:ascii="Arial" w:eastAsia="Calibri" w:hAnsi="Arial" w:cs="Arial"/>
          <w:sz w:val="22"/>
          <w:szCs w:val="22"/>
          <w:lang w:eastAsia="en-US"/>
        </w:rPr>
        <w:t>testülete a</w:t>
      </w:r>
      <w:r w:rsidR="006D46B9" w:rsidRPr="0026165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D46B9" w:rsidRPr="0026165A">
        <w:rPr>
          <w:rFonts w:ascii="Arial" w:eastAsia="Calibri" w:hAnsi="Arial" w:cs="Arial"/>
          <w:i/>
          <w:sz w:val="22"/>
          <w:szCs w:val="22"/>
          <w:lang w:eastAsia="en-US"/>
        </w:rPr>
        <w:t>Magyarország helyi önkormányzatairól szóló 2011. évi CLXXXIX. törvény 93. § 14. pontjában</w:t>
      </w:r>
      <w:r w:rsidR="006D46B9" w:rsidRPr="0026165A">
        <w:rPr>
          <w:rFonts w:ascii="Arial" w:eastAsia="Calibri" w:hAnsi="Arial" w:cs="Arial"/>
          <w:sz w:val="22"/>
          <w:szCs w:val="22"/>
          <w:lang w:eastAsia="en-US"/>
        </w:rPr>
        <w:t xml:space="preserve"> foglaltakra figyelemme</w:t>
      </w:r>
      <w:r w:rsidR="006D46B9" w:rsidRPr="00FA70CC">
        <w:rPr>
          <w:rFonts w:ascii="Arial" w:eastAsia="Calibri" w:hAnsi="Arial" w:cs="Arial"/>
          <w:sz w:val="22"/>
          <w:szCs w:val="22"/>
          <w:lang w:eastAsia="en-US"/>
        </w:rPr>
        <w:t>l</w:t>
      </w:r>
      <w:r w:rsidRPr="00FA70C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6D46B9" w:rsidRPr="0026165A">
        <w:rPr>
          <w:rFonts w:ascii="Arial" w:eastAsia="Calibri" w:hAnsi="Arial" w:cs="Arial"/>
          <w:sz w:val="22"/>
          <w:szCs w:val="22"/>
          <w:lang w:eastAsia="en-US"/>
        </w:rPr>
        <w:t>a Bátaszék és Környéke Önkormányzatainak Egészségügyi, Szociális és Gyermekjólét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i Intézmény-fenntartó Társulás </w:t>
      </w:r>
      <w:r w:rsidR="006D46B9" w:rsidRPr="0026165A">
        <w:rPr>
          <w:rFonts w:ascii="Arial" w:eastAsia="Calibri" w:hAnsi="Arial" w:cs="Arial"/>
          <w:sz w:val="22"/>
          <w:szCs w:val="22"/>
          <w:lang w:eastAsia="en-US"/>
        </w:rPr>
        <w:t xml:space="preserve">elnökének, az általa vezetett </w:t>
      </w:r>
      <w:r w:rsidR="00173D7E">
        <w:rPr>
          <w:rFonts w:ascii="Arial" w:eastAsia="Calibri" w:hAnsi="Arial" w:cs="Arial"/>
          <w:sz w:val="22"/>
          <w:szCs w:val="22"/>
          <w:lang w:eastAsia="en-US"/>
        </w:rPr>
        <w:t>társulás 2024</w:t>
      </w:r>
      <w:r w:rsidR="006D46B9" w:rsidRPr="0026165A">
        <w:rPr>
          <w:rFonts w:ascii="Arial" w:eastAsia="Calibri" w:hAnsi="Arial" w:cs="Arial"/>
          <w:sz w:val="22"/>
          <w:szCs w:val="22"/>
          <w:lang w:eastAsia="en-US"/>
        </w:rPr>
        <w:t>. évi működéséről szóló beszámolóját elfogadja.</w:t>
      </w:r>
    </w:p>
    <w:p w14:paraId="22BDAE82" w14:textId="77777777" w:rsidR="006D46B9" w:rsidRPr="0026165A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1DC8811" w14:textId="3DC8190F" w:rsidR="006D46B9" w:rsidRPr="0026165A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6165A">
        <w:rPr>
          <w:rFonts w:ascii="Arial" w:eastAsia="Calibri" w:hAnsi="Arial" w:cs="Arial"/>
          <w:i/>
          <w:sz w:val="22"/>
          <w:szCs w:val="22"/>
          <w:lang w:eastAsia="en-US"/>
        </w:rPr>
        <w:t>Határidő:</w:t>
      </w:r>
      <w:r w:rsidR="0003149C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173D7E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26165A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03149C">
        <w:rPr>
          <w:rFonts w:ascii="Arial" w:eastAsia="Calibri" w:hAnsi="Arial" w:cs="Arial"/>
          <w:sz w:val="22"/>
          <w:szCs w:val="22"/>
          <w:lang w:eastAsia="en-US"/>
        </w:rPr>
        <w:t xml:space="preserve">április </w:t>
      </w:r>
      <w:r w:rsidR="00173D7E">
        <w:rPr>
          <w:rFonts w:ascii="Arial" w:eastAsia="Calibri" w:hAnsi="Arial" w:cs="Arial"/>
          <w:sz w:val="22"/>
          <w:szCs w:val="22"/>
          <w:lang w:eastAsia="en-US"/>
        </w:rPr>
        <w:t>4</w:t>
      </w:r>
      <w:r w:rsidR="003F23AD" w:rsidRPr="0026165A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45CE205" w14:textId="77777777" w:rsidR="006D46B9" w:rsidRPr="0026165A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6165A">
        <w:rPr>
          <w:rFonts w:ascii="Arial" w:eastAsia="Calibri" w:hAnsi="Arial" w:cs="Arial"/>
          <w:i/>
          <w:sz w:val="22"/>
          <w:szCs w:val="22"/>
          <w:lang w:eastAsia="en-US"/>
        </w:rPr>
        <w:lastRenderedPageBreak/>
        <w:t>Felelős</w:t>
      </w:r>
      <w:r w:rsidRPr="0026165A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="00F8021E" w:rsidRPr="0026165A">
        <w:rPr>
          <w:rFonts w:ascii="Arial" w:eastAsia="Calibri" w:hAnsi="Arial" w:cs="Arial"/>
          <w:sz w:val="22"/>
          <w:szCs w:val="22"/>
          <w:lang w:eastAsia="en-US"/>
        </w:rPr>
        <w:t>dr. Firle-Paksi Anna aljegyző</w:t>
      </w:r>
    </w:p>
    <w:p w14:paraId="5A57BE98" w14:textId="77777777" w:rsidR="006D46B9" w:rsidRPr="0026165A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6165A">
        <w:rPr>
          <w:rFonts w:ascii="Arial" w:eastAsia="Calibri" w:hAnsi="Arial" w:cs="Arial"/>
          <w:sz w:val="22"/>
          <w:szCs w:val="22"/>
          <w:lang w:eastAsia="en-US"/>
        </w:rPr>
        <w:t xml:space="preserve">               (a határozat megküldéséért)</w:t>
      </w:r>
    </w:p>
    <w:p w14:paraId="7337B2D2" w14:textId="77777777" w:rsidR="006D46B9" w:rsidRPr="0026165A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AD407D1" w14:textId="77777777" w:rsidR="006D46B9" w:rsidRPr="0026165A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6165A">
        <w:rPr>
          <w:rFonts w:ascii="Arial" w:eastAsia="Calibri" w:hAnsi="Arial" w:cs="Arial"/>
          <w:i/>
          <w:sz w:val="22"/>
          <w:szCs w:val="22"/>
          <w:lang w:eastAsia="en-US"/>
        </w:rPr>
        <w:t>Határozatról értesül:</w:t>
      </w:r>
      <w:r w:rsidRPr="0026165A">
        <w:rPr>
          <w:rFonts w:ascii="Arial" w:eastAsia="Calibri" w:hAnsi="Arial" w:cs="Arial"/>
          <w:sz w:val="22"/>
          <w:szCs w:val="22"/>
          <w:lang w:eastAsia="en-US"/>
        </w:rPr>
        <w:t xml:space="preserve"> TT elnöke</w:t>
      </w:r>
    </w:p>
    <w:p w14:paraId="733CBB8F" w14:textId="77777777" w:rsidR="006D46B9" w:rsidRPr="0026165A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6165A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érintett önkormányzatok polgármesterei</w:t>
      </w:r>
    </w:p>
    <w:p w14:paraId="7BF44698" w14:textId="77777777" w:rsidR="006D46B9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6165A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irattár</w:t>
      </w:r>
    </w:p>
    <w:p w14:paraId="654539EA" w14:textId="77777777" w:rsidR="006D46B9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CBBA39" w14:textId="77777777" w:rsidR="006D46B9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B3EBFB" w14:textId="77777777" w:rsidR="006D46B9" w:rsidRPr="00A658A7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E70DCC4" w14:textId="77777777" w:rsidR="006D46B9" w:rsidRPr="00A658A7" w:rsidRDefault="006D46B9" w:rsidP="006D46B9">
      <w:pPr>
        <w:spacing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AD22A36" w14:textId="77777777" w:rsidR="006D46B9" w:rsidRPr="00A658A7" w:rsidRDefault="006D46B9" w:rsidP="006D46B9">
      <w:pPr>
        <w:spacing w:line="256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A658A7">
        <w:rPr>
          <w:rFonts w:eastAsia="Calibri"/>
          <w:lang w:eastAsia="en-US"/>
        </w:rPr>
        <w:br w:type="page"/>
      </w:r>
      <w:r w:rsidRPr="00A658A7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lastRenderedPageBreak/>
        <w:t>B e s z á m o l ó</w:t>
      </w:r>
    </w:p>
    <w:p w14:paraId="2BAA3FBF" w14:textId="77777777" w:rsidR="006D46B9" w:rsidRPr="00A658A7" w:rsidRDefault="006D46B9" w:rsidP="006D46B9">
      <w:pPr>
        <w:spacing w:after="160" w:line="256" w:lineRule="auto"/>
        <w:jc w:val="both"/>
        <w:rPr>
          <w:rFonts w:eastAsia="Calibri"/>
          <w:lang w:eastAsia="en-US"/>
        </w:rPr>
      </w:pPr>
    </w:p>
    <w:p w14:paraId="3D5C4BF7" w14:textId="38E0C6DC" w:rsidR="006D46B9" w:rsidRPr="00A658A7" w:rsidRDefault="006D46B9" w:rsidP="006D46B9">
      <w:pPr>
        <w:spacing w:before="120" w:after="160" w:line="25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proofErr w:type="gramStart"/>
      <w:r w:rsidRPr="00A658A7">
        <w:rPr>
          <w:rFonts w:ascii="Arial" w:eastAsia="Calibri" w:hAnsi="Arial" w:cs="Arial"/>
          <w:b/>
          <w:bCs/>
          <w:sz w:val="22"/>
          <w:szCs w:val="22"/>
          <w:lang w:eastAsia="en-US"/>
        </w:rPr>
        <w:t>a</w:t>
      </w:r>
      <w:proofErr w:type="gramEnd"/>
      <w:r w:rsidRPr="00A658A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A658A7">
        <w:rPr>
          <w:rFonts w:ascii="Arial" w:eastAsia="Calibri" w:hAnsi="Arial" w:cs="Arial"/>
          <w:b/>
          <w:sz w:val="22"/>
          <w:szCs w:val="22"/>
          <w:lang w:eastAsia="en-US"/>
        </w:rPr>
        <w:t>Bátaszék és Környéke Önkormányzatainak Egészségügyi, Szociális és Gyermekjóléti I</w:t>
      </w:r>
      <w:r w:rsidR="00925826">
        <w:rPr>
          <w:rFonts w:ascii="Arial" w:eastAsia="Calibri" w:hAnsi="Arial" w:cs="Arial"/>
          <w:b/>
          <w:sz w:val="22"/>
          <w:szCs w:val="22"/>
          <w:lang w:eastAsia="en-US"/>
        </w:rPr>
        <w:t>ntézmény-fenntartó Társulás 2024</w:t>
      </w:r>
      <w:r w:rsidRPr="00A658A7">
        <w:rPr>
          <w:rFonts w:ascii="Arial" w:eastAsia="Calibri" w:hAnsi="Arial" w:cs="Arial"/>
          <w:b/>
          <w:sz w:val="22"/>
          <w:szCs w:val="22"/>
          <w:lang w:eastAsia="en-US"/>
        </w:rPr>
        <w:t>. évi működéséről</w:t>
      </w:r>
    </w:p>
    <w:p w14:paraId="18DB2ACF" w14:textId="77777777" w:rsidR="006D46B9" w:rsidRPr="00A658A7" w:rsidRDefault="006D46B9" w:rsidP="006D46B9">
      <w:pPr>
        <w:spacing w:after="160" w:line="256" w:lineRule="auto"/>
        <w:jc w:val="both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14:paraId="2B060624" w14:textId="77777777" w:rsidR="006D46B9" w:rsidRPr="00A658A7" w:rsidRDefault="006D46B9" w:rsidP="00AB1A59">
      <w:pPr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658A7">
        <w:rPr>
          <w:rFonts w:ascii="Arial" w:eastAsia="Calibri" w:hAnsi="Arial" w:cs="Arial"/>
          <w:sz w:val="22"/>
          <w:szCs w:val="22"/>
          <w:lang w:eastAsia="en-US"/>
        </w:rPr>
        <w:t xml:space="preserve">Magyarország helyi önkormányzatairól szóló 2011. évi CLXXXIX. törvény (a továbbiakban: </w:t>
      </w:r>
      <w:proofErr w:type="spellStart"/>
      <w:r w:rsidRPr="00A658A7">
        <w:rPr>
          <w:rFonts w:ascii="Arial" w:eastAsia="Calibri" w:hAnsi="Arial" w:cs="Arial"/>
          <w:sz w:val="22"/>
          <w:szCs w:val="22"/>
          <w:lang w:eastAsia="en-US"/>
        </w:rPr>
        <w:t>Mötv</w:t>
      </w:r>
      <w:proofErr w:type="spellEnd"/>
      <w:r w:rsidRPr="00A658A7">
        <w:rPr>
          <w:rFonts w:ascii="Arial" w:eastAsia="Calibri" w:hAnsi="Arial" w:cs="Arial"/>
          <w:sz w:val="22"/>
          <w:szCs w:val="22"/>
          <w:lang w:eastAsia="en-US"/>
        </w:rPr>
        <w:t xml:space="preserve">.) 93. § 14. pontja értelmében </w:t>
      </w:r>
      <w:r w:rsidRPr="00A658A7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en-US"/>
        </w:rPr>
        <w:t>a társulás működéséről évente legalább egy alkalommal kötelező beszámolni</w:t>
      </w:r>
      <w:r w:rsidRPr="00A658A7">
        <w:rPr>
          <w:rFonts w:ascii="Arial" w:eastAsia="Calibri" w:hAnsi="Arial" w:cs="Arial"/>
          <w:sz w:val="22"/>
          <w:szCs w:val="22"/>
          <w:lang w:eastAsia="en-US"/>
        </w:rPr>
        <w:t xml:space="preserve"> az őt létrehozó önkormányzatok képviselő-testületeinek. Az írásos beszámolóval a társulás elnöke ezen kötelezettségének tesz eleget.</w:t>
      </w:r>
    </w:p>
    <w:p w14:paraId="5FFDF13B" w14:textId="53BE9B91" w:rsidR="00BB47B3" w:rsidRDefault="006D46B9" w:rsidP="00AB1A59">
      <w:pPr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658A7">
        <w:rPr>
          <w:rFonts w:ascii="Arial" w:eastAsia="Calibri" w:hAnsi="Arial" w:cs="Arial"/>
          <w:sz w:val="22"/>
          <w:szCs w:val="22"/>
          <w:lang w:eastAsia="en-US"/>
        </w:rPr>
        <w:t>A Bátaszék és Környéke Önkormányzatainak Egészségügyi, Szociális és Gyermekjóléti Intézmény-fenntartó Társulást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(a továbbiakban: ESZGY)</w:t>
      </w:r>
      <w:r w:rsidRPr="00A658A7">
        <w:rPr>
          <w:rFonts w:ascii="Arial" w:eastAsia="Calibri" w:hAnsi="Arial" w:cs="Arial"/>
          <w:sz w:val="22"/>
          <w:szCs w:val="22"/>
          <w:lang w:eastAsia="en-US"/>
        </w:rPr>
        <w:t xml:space="preserve"> Bátaszék városon kívül Alsónána, Alsónyék, Báta, Mórágy, Pörböly, Sárpilis és Várdomb községek képviselő-testületei a 2013. június 13-án megtartott együttes ülésen hozták létre 2013. július 1-jével. Ekkor fogadták el az intézmény-fenntartó társulás társulási megállapodását, melyet elfogadása óta a társulási tagok több ízben módosítottak. A társulási megállapodások módosításainak okai elsősorban központi jogszabályi változások voltak (pl. kormányzati </w:t>
      </w:r>
      <w:proofErr w:type="gramStart"/>
      <w:r w:rsidRPr="00A658A7">
        <w:rPr>
          <w:rFonts w:ascii="Arial" w:eastAsia="Calibri" w:hAnsi="Arial" w:cs="Arial"/>
          <w:sz w:val="22"/>
          <w:szCs w:val="22"/>
          <w:lang w:eastAsia="en-US"/>
        </w:rPr>
        <w:t>funkciók</w:t>
      </w:r>
      <w:proofErr w:type="gramEnd"/>
      <w:r w:rsidRPr="00A658A7">
        <w:rPr>
          <w:rFonts w:ascii="Arial" w:eastAsia="Calibri" w:hAnsi="Arial" w:cs="Arial"/>
          <w:sz w:val="22"/>
          <w:szCs w:val="22"/>
          <w:lang w:eastAsia="en-US"/>
        </w:rPr>
        <w:t xml:space="preserve"> megváltozásai, a szociális alapszolgáltatás terén bekövetkező változások stb.), illetve a pénzügyi elszámolásokhoz kapcsolódó határidők pontosítása, az év végi maradvány felhasználására vonatkozó szabályozás rögzítése. </w:t>
      </w:r>
      <w:r w:rsidR="00BD1EF3">
        <w:rPr>
          <w:rFonts w:ascii="Arial" w:eastAsia="Calibri" w:hAnsi="Arial" w:cs="Arial"/>
          <w:sz w:val="22"/>
          <w:szCs w:val="22"/>
          <w:lang w:eastAsia="en-US"/>
        </w:rPr>
        <w:t xml:space="preserve">A 2024-es évben egy alkalommal került sor a társulási megállapodás </w:t>
      </w:r>
      <w:r w:rsidR="00584E81">
        <w:rPr>
          <w:rFonts w:ascii="Arial" w:eastAsia="Calibri" w:hAnsi="Arial" w:cs="Arial"/>
          <w:sz w:val="22"/>
          <w:szCs w:val="22"/>
          <w:lang w:eastAsia="en-US"/>
        </w:rPr>
        <w:t xml:space="preserve">módosítására (2024. november) </w:t>
      </w:r>
      <w:r w:rsidR="00584E81" w:rsidRPr="00584E81">
        <w:rPr>
          <w:rFonts w:ascii="Arial" w:eastAsia="Calibri" w:hAnsi="Arial" w:cs="Arial"/>
          <w:sz w:val="22"/>
          <w:szCs w:val="22"/>
          <w:lang w:eastAsia="en-US"/>
        </w:rPr>
        <w:t>a korábban önként vállalt feladatként ellátott jelzőrends</w:t>
      </w:r>
      <w:bookmarkStart w:id="0" w:name="_GoBack"/>
      <w:bookmarkEnd w:id="0"/>
      <w:r w:rsidR="00584E81" w:rsidRPr="00584E81">
        <w:rPr>
          <w:rFonts w:ascii="Arial" w:eastAsia="Calibri" w:hAnsi="Arial" w:cs="Arial"/>
          <w:sz w:val="22"/>
          <w:szCs w:val="22"/>
          <w:lang w:eastAsia="en-US"/>
        </w:rPr>
        <w:t>zeres házi segítségnyújtás szolgáltatás állami fennta</w:t>
      </w:r>
      <w:r w:rsidR="00584E81">
        <w:rPr>
          <w:rFonts w:ascii="Arial" w:eastAsia="Calibri" w:hAnsi="Arial" w:cs="Arial"/>
          <w:sz w:val="22"/>
          <w:szCs w:val="22"/>
          <w:lang w:eastAsia="en-US"/>
        </w:rPr>
        <w:t>rtó részére történő visszaadása okán.</w:t>
      </w:r>
    </w:p>
    <w:p w14:paraId="346C3297" w14:textId="77777777" w:rsidR="006D46B9" w:rsidRPr="00A658A7" w:rsidRDefault="006D46B9" w:rsidP="00AB1A59">
      <w:pPr>
        <w:spacing w:after="160" w:line="256" w:lineRule="auto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35DDA452" w14:textId="21AEB493" w:rsidR="00A70288" w:rsidRPr="00A658A7" w:rsidRDefault="006D46B9" w:rsidP="00AB1A59">
      <w:pPr>
        <w:spacing w:after="160" w:line="25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658A7">
        <w:rPr>
          <w:rFonts w:ascii="Arial" w:eastAsia="Calibri" w:hAnsi="Arial" w:cs="Arial"/>
          <w:b/>
          <w:sz w:val="22"/>
          <w:szCs w:val="22"/>
          <w:lang w:eastAsia="en-US"/>
        </w:rPr>
        <w:t xml:space="preserve">A </w:t>
      </w:r>
      <w:r w:rsidR="00925826">
        <w:rPr>
          <w:rFonts w:ascii="Arial" w:eastAsia="Calibri" w:hAnsi="Arial" w:cs="Arial"/>
          <w:b/>
          <w:sz w:val="22"/>
          <w:szCs w:val="22"/>
          <w:lang w:eastAsia="en-US"/>
        </w:rPr>
        <w:t>Társulási Tanács 2024</w:t>
      </w:r>
      <w:r w:rsidRPr="00A658A7">
        <w:rPr>
          <w:rFonts w:ascii="Arial" w:eastAsia="Calibri" w:hAnsi="Arial" w:cs="Arial"/>
          <w:b/>
          <w:sz w:val="22"/>
          <w:szCs w:val="22"/>
          <w:lang w:eastAsia="en-US"/>
        </w:rPr>
        <w:t xml:space="preserve">. évben </w:t>
      </w:r>
      <w:r w:rsidR="007943C7">
        <w:rPr>
          <w:rFonts w:ascii="Arial" w:eastAsia="Calibri" w:hAnsi="Arial" w:cs="Arial"/>
          <w:b/>
          <w:sz w:val="22"/>
          <w:szCs w:val="22"/>
          <w:lang w:eastAsia="en-US"/>
        </w:rPr>
        <w:t>7</w:t>
      </w:r>
      <w:r w:rsidR="00D172FC">
        <w:rPr>
          <w:rFonts w:ascii="Arial" w:eastAsia="Calibri" w:hAnsi="Arial" w:cs="Arial"/>
          <w:b/>
          <w:sz w:val="22"/>
          <w:szCs w:val="22"/>
          <w:lang w:eastAsia="en-US"/>
        </w:rPr>
        <w:t xml:space="preserve"> alkalommal ülésezett:</w:t>
      </w:r>
    </w:p>
    <w:p w14:paraId="12F5B2FC" w14:textId="7702F092" w:rsidR="006D46B9" w:rsidRDefault="007943C7" w:rsidP="00AB1A5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b/>
          <w:lang w:eastAsia="hu-HU"/>
        </w:rPr>
      </w:pPr>
      <w:r>
        <w:rPr>
          <w:rFonts w:ascii="Arial" w:hAnsi="Arial" w:cs="Arial"/>
          <w:b/>
          <w:lang w:eastAsia="hu-HU"/>
        </w:rPr>
        <w:t>február 8-á</w:t>
      </w:r>
      <w:r w:rsidR="006D46B9" w:rsidRPr="00A658A7">
        <w:rPr>
          <w:rFonts w:ascii="Arial" w:hAnsi="Arial" w:cs="Arial"/>
          <w:b/>
          <w:lang w:eastAsia="hu-HU"/>
        </w:rPr>
        <w:t>n</w:t>
      </w:r>
    </w:p>
    <w:p w14:paraId="397FB722" w14:textId="65F054F3" w:rsidR="00F82869" w:rsidRPr="00F13362" w:rsidRDefault="008105DC" w:rsidP="00F13362">
      <w:pPr>
        <w:tabs>
          <w:tab w:val="left" w:pos="8505"/>
        </w:tabs>
        <w:ind w:left="709"/>
        <w:jc w:val="both"/>
        <w:rPr>
          <w:rFonts w:ascii="Arial" w:hAnsi="Arial" w:cs="Arial"/>
          <w:sz w:val="22"/>
          <w:szCs w:val="22"/>
          <w:lang w:eastAsia="hu-HU"/>
        </w:rPr>
      </w:pPr>
      <w:r w:rsidRPr="00F13362">
        <w:rPr>
          <w:rFonts w:ascii="Arial" w:hAnsi="Arial" w:cs="Arial"/>
          <w:sz w:val="22"/>
          <w:szCs w:val="22"/>
          <w:lang w:eastAsia="hu-HU"/>
        </w:rPr>
        <w:t>A</w:t>
      </w:r>
      <w:r w:rsidR="00D172FC" w:rsidRPr="00F13362">
        <w:rPr>
          <w:rFonts w:ascii="Arial" w:hAnsi="Arial" w:cs="Arial"/>
          <w:sz w:val="22"/>
          <w:szCs w:val="22"/>
          <w:lang w:eastAsia="hu-HU"/>
        </w:rPr>
        <w:t xml:space="preserve"> Társulási Tanács</w:t>
      </w:r>
      <w:r w:rsidR="00F13362" w:rsidRPr="00F13362">
        <w:rPr>
          <w:rFonts w:ascii="Arial" w:hAnsi="Arial" w:cs="Arial"/>
          <w:sz w:val="22"/>
          <w:szCs w:val="22"/>
          <w:lang w:eastAsia="hu-HU"/>
        </w:rPr>
        <w:t xml:space="preserve"> 225</w:t>
      </w:r>
      <w:r w:rsidR="00896237" w:rsidRPr="00F13362">
        <w:rPr>
          <w:rFonts w:ascii="Arial" w:hAnsi="Arial" w:cs="Arial"/>
          <w:sz w:val="22"/>
          <w:szCs w:val="22"/>
          <w:lang w:eastAsia="hu-HU"/>
        </w:rPr>
        <w:t xml:space="preserve"> </w:t>
      </w:r>
      <w:r w:rsidR="00F13362" w:rsidRPr="00F13362">
        <w:rPr>
          <w:rFonts w:ascii="Arial" w:hAnsi="Arial" w:cs="Arial"/>
          <w:sz w:val="22"/>
          <w:szCs w:val="22"/>
          <w:lang w:eastAsia="hu-HU"/>
        </w:rPr>
        <w:t>170</w:t>
      </w:r>
      <w:r w:rsidR="00896237" w:rsidRPr="00F13362">
        <w:rPr>
          <w:rFonts w:ascii="Arial" w:hAnsi="Arial" w:cs="Arial"/>
          <w:sz w:val="22"/>
          <w:szCs w:val="22"/>
          <w:lang w:eastAsia="hu-HU"/>
        </w:rPr>
        <w:t xml:space="preserve"> </w:t>
      </w:r>
      <w:r w:rsidR="00F13362" w:rsidRPr="00F13362">
        <w:rPr>
          <w:rFonts w:ascii="Arial" w:hAnsi="Arial" w:cs="Arial"/>
          <w:sz w:val="22"/>
          <w:szCs w:val="22"/>
          <w:lang w:eastAsia="hu-HU"/>
        </w:rPr>
        <w:t>882</w:t>
      </w:r>
      <w:r w:rsidR="00896237" w:rsidRPr="00F13362">
        <w:rPr>
          <w:rFonts w:ascii="Arial" w:hAnsi="Arial" w:cs="Arial"/>
          <w:sz w:val="22"/>
          <w:szCs w:val="22"/>
          <w:lang w:eastAsia="hu-HU"/>
        </w:rPr>
        <w:t xml:space="preserve"> </w:t>
      </w:r>
      <w:r w:rsidR="00AC008A" w:rsidRPr="00F13362">
        <w:rPr>
          <w:rFonts w:ascii="Arial" w:hAnsi="Arial" w:cs="Arial"/>
          <w:sz w:val="22"/>
          <w:szCs w:val="22"/>
          <w:lang w:eastAsia="hu-HU"/>
        </w:rPr>
        <w:t xml:space="preserve">Ft bevétellel és kiadással, </w:t>
      </w:r>
      <w:r w:rsidR="00F13362" w:rsidRPr="00F13362">
        <w:rPr>
          <w:rFonts w:ascii="Arial" w:hAnsi="Arial" w:cs="Arial"/>
          <w:sz w:val="22"/>
          <w:szCs w:val="22"/>
          <w:lang w:eastAsia="hu-HU"/>
        </w:rPr>
        <w:t>23 499 852</w:t>
      </w:r>
      <w:r w:rsidR="00896237" w:rsidRPr="00F13362">
        <w:rPr>
          <w:rFonts w:ascii="Arial" w:hAnsi="Arial" w:cs="Arial"/>
          <w:sz w:val="22"/>
          <w:szCs w:val="22"/>
          <w:lang w:eastAsia="hu-HU"/>
        </w:rPr>
        <w:t xml:space="preserve"> </w:t>
      </w:r>
      <w:r w:rsidR="00AC008A" w:rsidRPr="00F13362">
        <w:rPr>
          <w:rFonts w:ascii="Arial" w:hAnsi="Arial" w:cs="Arial"/>
          <w:sz w:val="22"/>
          <w:szCs w:val="22"/>
          <w:lang w:eastAsia="hu-HU"/>
        </w:rPr>
        <w:t>Ft céltartal</w:t>
      </w:r>
      <w:r w:rsidR="00896237" w:rsidRPr="00F13362">
        <w:rPr>
          <w:rFonts w:ascii="Arial" w:hAnsi="Arial" w:cs="Arial"/>
          <w:sz w:val="22"/>
          <w:szCs w:val="22"/>
          <w:lang w:eastAsia="hu-HU"/>
        </w:rPr>
        <w:t>ékkal fogadta el a Társulás 202</w:t>
      </w:r>
      <w:r w:rsidR="00F13362" w:rsidRPr="00F13362">
        <w:rPr>
          <w:rFonts w:ascii="Arial" w:hAnsi="Arial" w:cs="Arial"/>
          <w:sz w:val="22"/>
          <w:szCs w:val="22"/>
          <w:lang w:eastAsia="hu-HU"/>
        </w:rPr>
        <w:t>4</w:t>
      </w:r>
      <w:r w:rsidR="00AC008A" w:rsidRPr="00F13362">
        <w:rPr>
          <w:rFonts w:ascii="Arial" w:hAnsi="Arial" w:cs="Arial"/>
          <w:sz w:val="22"/>
          <w:szCs w:val="22"/>
          <w:lang w:eastAsia="hu-HU"/>
        </w:rPr>
        <w:t>. évi költségvetését.</w:t>
      </w:r>
    </w:p>
    <w:p w14:paraId="73A166BE" w14:textId="77777777" w:rsidR="00460607" w:rsidRDefault="00460607" w:rsidP="00AB1A59">
      <w:pPr>
        <w:tabs>
          <w:tab w:val="left" w:pos="8505"/>
        </w:tabs>
        <w:jc w:val="both"/>
        <w:rPr>
          <w:rFonts w:ascii="Arial" w:hAnsi="Arial" w:cs="Arial"/>
          <w:sz w:val="22"/>
          <w:szCs w:val="22"/>
          <w:lang w:eastAsia="hu-HU"/>
        </w:rPr>
      </w:pPr>
    </w:p>
    <w:p w14:paraId="11EF8D99" w14:textId="68CD439C" w:rsidR="00460607" w:rsidRDefault="007943C7" w:rsidP="00AB1A5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b/>
          <w:lang w:eastAsia="hu-HU"/>
        </w:rPr>
      </w:pPr>
      <w:r>
        <w:rPr>
          <w:rFonts w:ascii="Arial" w:hAnsi="Arial" w:cs="Arial"/>
          <w:b/>
          <w:lang w:eastAsia="hu-HU"/>
        </w:rPr>
        <w:t xml:space="preserve">március </w:t>
      </w:r>
      <w:r w:rsidR="00460607">
        <w:rPr>
          <w:rFonts w:ascii="Arial" w:hAnsi="Arial" w:cs="Arial"/>
          <w:b/>
          <w:lang w:eastAsia="hu-HU"/>
        </w:rPr>
        <w:t>4-én</w:t>
      </w:r>
    </w:p>
    <w:p w14:paraId="611C2A09" w14:textId="4841E20F" w:rsidR="00D62464" w:rsidRDefault="00E71BA3" w:rsidP="00C954A6">
      <w:pPr>
        <w:tabs>
          <w:tab w:val="left" w:pos="8505"/>
        </w:tabs>
        <w:ind w:left="709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A Társulási Tanács </w:t>
      </w:r>
      <w:r w:rsidR="00C954A6">
        <w:rPr>
          <w:rFonts w:ascii="Arial" w:hAnsi="Arial" w:cs="Arial"/>
          <w:sz w:val="22"/>
          <w:szCs w:val="22"/>
          <w:lang w:eastAsia="hu-HU"/>
        </w:rPr>
        <w:t xml:space="preserve">saját bevételeinek és adósságot keletkeztető </w:t>
      </w:r>
      <w:r w:rsidR="00C76FA1">
        <w:rPr>
          <w:rFonts w:ascii="Arial" w:hAnsi="Arial" w:cs="Arial"/>
          <w:sz w:val="22"/>
          <w:szCs w:val="22"/>
          <w:lang w:eastAsia="hu-HU"/>
        </w:rPr>
        <w:t>ügyleteinek a költségvetési évet követő három évre vonatkozó összegéről határozott.</w:t>
      </w:r>
    </w:p>
    <w:p w14:paraId="108595A1" w14:textId="77777777" w:rsidR="00D17AC1" w:rsidRDefault="00D17AC1" w:rsidP="00AB1A59">
      <w:pPr>
        <w:tabs>
          <w:tab w:val="left" w:pos="8505"/>
        </w:tabs>
        <w:ind w:left="709"/>
        <w:jc w:val="both"/>
        <w:rPr>
          <w:rFonts w:ascii="Arial" w:hAnsi="Arial" w:cs="Arial"/>
          <w:sz w:val="22"/>
          <w:szCs w:val="22"/>
          <w:lang w:eastAsia="hu-HU"/>
        </w:rPr>
      </w:pPr>
    </w:p>
    <w:p w14:paraId="6FCA0CB7" w14:textId="1875E907" w:rsidR="00E7193F" w:rsidRDefault="00BF0D43" w:rsidP="00AB1A5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b/>
          <w:lang w:eastAsia="hu-HU"/>
        </w:rPr>
      </w:pPr>
      <w:r>
        <w:rPr>
          <w:rFonts w:ascii="Arial" w:hAnsi="Arial" w:cs="Arial"/>
          <w:b/>
          <w:lang w:eastAsia="hu-HU"/>
        </w:rPr>
        <w:t>április 29</w:t>
      </w:r>
      <w:r w:rsidR="00AD5686">
        <w:rPr>
          <w:rFonts w:ascii="Arial" w:hAnsi="Arial" w:cs="Arial"/>
          <w:b/>
          <w:lang w:eastAsia="hu-HU"/>
        </w:rPr>
        <w:t>-én</w:t>
      </w:r>
    </w:p>
    <w:p w14:paraId="59BA5D39" w14:textId="76B4367B" w:rsidR="00D17AC1" w:rsidRDefault="00F13362" w:rsidP="00A70288">
      <w:pPr>
        <w:tabs>
          <w:tab w:val="left" w:pos="8505"/>
        </w:tabs>
        <w:ind w:left="709"/>
        <w:jc w:val="both"/>
        <w:rPr>
          <w:rFonts w:ascii="Arial" w:hAnsi="Arial" w:cs="Arial"/>
          <w:sz w:val="22"/>
          <w:szCs w:val="22"/>
          <w:lang w:eastAsia="hu-HU"/>
        </w:rPr>
      </w:pPr>
      <w:r w:rsidRPr="00F13362">
        <w:rPr>
          <w:rFonts w:ascii="Arial" w:hAnsi="Arial" w:cs="Arial"/>
          <w:sz w:val="22"/>
          <w:szCs w:val="22"/>
          <w:lang w:eastAsia="hu-HU"/>
        </w:rPr>
        <w:t xml:space="preserve">A Társulási Tanács a Társulás 2023. évi költségvetését 306 552 024 Ft bevétellel és kiadással, míg a céltartalék előirányzatát pedig 23 499 852 Ft-tal módosította (IV.sz. </w:t>
      </w:r>
      <w:proofErr w:type="gramStart"/>
      <w:r w:rsidRPr="00F13362">
        <w:rPr>
          <w:rFonts w:ascii="Arial" w:hAnsi="Arial" w:cs="Arial"/>
          <w:sz w:val="22"/>
          <w:szCs w:val="22"/>
          <w:lang w:eastAsia="hu-HU"/>
        </w:rPr>
        <w:t>módosítás</w:t>
      </w:r>
      <w:proofErr w:type="gramEnd"/>
      <w:r w:rsidRPr="00F13362">
        <w:rPr>
          <w:rFonts w:ascii="Arial" w:hAnsi="Arial" w:cs="Arial"/>
          <w:sz w:val="22"/>
          <w:szCs w:val="22"/>
          <w:lang w:eastAsia="hu-HU"/>
        </w:rPr>
        <w:t>).</w:t>
      </w:r>
    </w:p>
    <w:p w14:paraId="5D972C92" w14:textId="77777777" w:rsidR="00A70288" w:rsidRDefault="00A70288" w:rsidP="00A70288">
      <w:pPr>
        <w:tabs>
          <w:tab w:val="left" w:pos="8505"/>
        </w:tabs>
        <w:ind w:left="709"/>
        <w:jc w:val="both"/>
        <w:rPr>
          <w:rFonts w:ascii="Arial" w:hAnsi="Arial" w:cs="Arial"/>
          <w:sz w:val="22"/>
          <w:szCs w:val="22"/>
          <w:lang w:eastAsia="hu-HU"/>
        </w:rPr>
      </w:pPr>
    </w:p>
    <w:p w14:paraId="0B95C737" w14:textId="3181B5B9" w:rsidR="00D17AC1" w:rsidRDefault="00BF0D43" w:rsidP="00AB1A5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b/>
          <w:lang w:eastAsia="hu-HU"/>
        </w:rPr>
      </w:pPr>
      <w:r>
        <w:rPr>
          <w:rFonts w:ascii="Arial" w:hAnsi="Arial" w:cs="Arial"/>
          <w:b/>
          <w:lang w:eastAsia="hu-HU"/>
        </w:rPr>
        <w:t>május 30-á</w:t>
      </w:r>
      <w:r w:rsidR="00D17AC1">
        <w:rPr>
          <w:rFonts w:ascii="Arial" w:hAnsi="Arial" w:cs="Arial"/>
          <w:b/>
          <w:lang w:eastAsia="hu-HU"/>
        </w:rPr>
        <w:t>n</w:t>
      </w:r>
    </w:p>
    <w:p w14:paraId="0C084B38" w14:textId="4F5B64EC" w:rsidR="00C430B5" w:rsidRPr="00014A3D" w:rsidRDefault="00F13362" w:rsidP="00AB1A59">
      <w:pPr>
        <w:ind w:left="709"/>
        <w:jc w:val="both"/>
        <w:rPr>
          <w:rFonts w:ascii="Arial" w:hAnsi="Arial" w:cs="Arial"/>
          <w:bCs/>
          <w:sz w:val="22"/>
          <w:szCs w:val="22"/>
          <w:lang w:eastAsia="hu-HU"/>
        </w:rPr>
      </w:pPr>
      <w:r w:rsidRPr="00F13362">
        <w:rPr>
          <w:rFonts w:ascii="Arial" w:hAnsi="Arial" w:cs="Arial"/>
          <w:sz w:val="22"/>
          <w:szCs w:val="22"/>
          <w:lang w:eastAsia="hu-HU"/>
        </w:rPr>
        <w:t>A</w:t>
      </w:r>
      <w:r w:rsidR="00014A3D" w:rsidRPr="00F13362">
        <w:rPr>
          <w:rFonts w:ascii="Arial" w:hAnsi="Arial" w:cs="Arial"/>
          <w:sz w:val="22"/>
          <w:szCs w:val="22"/>
          <w:lang w:eastAsia="hu-HU"/>
        </w:rPr>
        <w:t xml:space="preserve"> Társulás 202</w:t>
      </w:r>
      <w:r w:rsidRPr="00F13362">
        <w:rPr>
          <w:rFonts w:ascii="Arial" w:hAnsi="Arial" w:cs="Arial"/>
          <w:sz w:val="22"/>
          <w:szCs w:val="22"/>
          <w:lang w:eastAsia="hu-HU"/>
        </w:rPr>
        <w:t>3. évi zárszámadását 301 945 765</w:t>
      </w:r>
      <w:r w:rsidR="00014A3D" w:rsidRPr="00F13362">
        <w:rPr>
          <w:rFonts w:ascii="Arial" w:hAnsi="Arial" w:cs="Arial"/>
          <w:sz w:val="22"/>
          <w:szCs w:val="22"/>
          <w:lang w:eastAsia="hu-HU"/>
        </w:rPr>
        <w:t xml:space="preserve"> Ft költségvetési bevétellel, 27</w:t>
      </w:r>
      <w:r w:rsidRPr="00F13362">
        <w:rPr>
          <w:rFonts w:ascii="Arial" w:hAnsi="Arial" w:cs="Arial"/>
          <w:sz w:val="22"/>
          <w:szCs w:val="22"/>
          <w:lang w:eastAsia="hu-HU"/>
        </w:rPr>
        <w:t>3 004 867</w:t>
      </w:r>
      <w:r w:rsidR="00014A3D" w:rsidRPr="00F13362">
        <w:rPr>
          <w:rFonts w:ascii="Arial" w:hAnsi="Arial" w:cs="Arial"/>
          <w:sz w:val="22"/>
          <w:szCs w:val="22"/>
          <w:lang w:eastAsia="hu-HU"/>
        </w:rPr>
        <w:t xml:space="preserve"> Ft költségvetési kiadással és </w:t>
      </w:r>
      <w:r w:rsidRPr="00F13362">
        <w:rPr>
          <w:rFonts w:ascii="Arial" w:hAnsi="Arial" w:cs="Arial"/>
          <w:sz w:val="22"/>
          <w:szCs w:val="22"/>
          <w:lang w:eastAsia="hu-HU"/>
        </w:rPr>
        <w:t>28 940 898</w:t>
      </w:r>
      <w:r w:rsidR="00014A3D" w:rsidRPr="00F13362">
        <w:rPr>
          <w:rFonts w:ascii="Arial" w:hAnsi="Arial" w:cs="Arial"/>
          <w:sz w:val="22"/>
          <w:szCs w:val="22"/>
          <w:lang w:eastAsia="hu-HU"/>
        </w:rPr>
        <w:t xml:space="preserve"> Ft költségvetési maradvánnyal elfogadta.</w:t>
      </w:r>
    </w:p>
    <w:p w14:paraId="353A6CB3" w14:textId="77777777" w:rsidR="00C430B5" w:rsidRDefault="00C430B5" w:rsidP="00AB1A59">
      <w:pPr>
        <w:jc w:val="both"/>
        <w:rPr>
          <w:rFonts w:ascii="Arial" w:hAnsi="Arial" w:cs="Arial"/>
          <w:bCs/>
          <w:sz w:val="22"/>
          <w:szCs w:val="22"/>
          <w:lang w:eastAsia="hu-HU"/>
        </w:rPr>
      </w:pPr>
    </w:p>
    <w:p w14:paraId="1D68E233" w14:textId="77777777" w:rsidR="00572358" w:rsidRDefault="00572358" w:rsidP="00AB1A59">
      <w:pPr>
        <w:jc w:val="both"/>
        <w:rPr>
          <w:rFonts w:ascii="Arial" w:hAnsi="Arial" w:cs="Arial"/>
          <w:bCs/>
          <w:sz w:val="22"/>
          <w:szCs w:val="22"/>
          <w:lang w:eastAsia="hu-HU"/>
        </w:rPr>
      </w:pPr>
    </w:p>
    <w:p w14:paraId="5BBA89D4" w14:textId="18D3CD00" w:rsidR="00572358" w:rsidRPr="00A658A7" w:rsidRDefault="00BF0D43" w:rsidP="00AB1A5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b/>
          <w:lang w:eastAsia="hu-HU"/>
        </w:rPr>
      </w:pPr>
      <w:r>
        <w:rPr>
          <w:rFonts w:ascii="Arial" w:hAnsi="Arial" w:cs="Arial"/>
          <w:b/>
          <w:lang w:eastAsia="hu-HU"/>
        </w:rPr>
        <w:t>július 1-é</w:t>
      </w:r>
      <w:r w:rsidR="00572358">
        <w:rPr>
          <w:rFonts w:ascii="Arial" w:hAnsi="Arial" w:cs="Arial"/>
          <w:b/>
          <w:lang w:eastAsia="hu-HU"/>
        </w:rPr>
        <w:t>n</w:t>
      </w:r>
    </w:p>
    <w:p w14:paraId="1E4678E9" w14:textId="42520859" w:rsidR="00572358" w:rsidRDefault="00572358" w:rsidP="00AB1A59">
      <w:pPr>
        <w:ind w:left="708"/>
        <w:jc w:val="both"/>
        <w:rPr>
          <w:rFonts w:ascii="Arial" w:hAnsi="Arial" w:cs="Arial"/>
          <w:bCs/>
          <w:sz w:val="22"/>
          <w:szCs w:val="22"/>
          <w:lang w:eastAsia="hu-HU"/>
        </w:rPr>
      </w:pPr>
      <w:r>
        <w:rPr>
          <w:rFonts w:ascii="Arial" w:hAnsi="Arial" w:cs="Arial"/>
          <w:bCs/>
          <w:sz w:val="22"/>
          <w:szCs w:val="22"/>
          <w:lang w:eastAsia="hu-HU"/>
        </w:rPr>
        <w:t>A Társulási Tanács</w:t>
      </w:r>
      <w:r w:rsidR="00BF0D43">
        <w:rPr>
          <w:rFonts w:ascii="Arial" w:hAnsi="Arial" w:cs="Arial"/>
          <w:bCs/>
          <w:sz w:val="22"/>
          <w:szCs w:val="22"/>
          <w:lang w:eastAsia="hu-HU"/>
        </w:rPr>
        <w:t xml:space="preserve"> a 2023</w:t>
      </w:r>
      <w:r w:rsidRPr="00572358">
        <w:rPr>
          <w:rFonts w:ascii="Arial" w:hAnsi="Arial" w:cs="Arial"/>
          <w:bCs/>
          <w:sz w:val="22"/>
          <w:szCs w:val="22"/>
          <w:lang w:eastAsia="hu-HU"/>
        </w:rPr>
        <w:t>. évi pénzügyi teljesülésről szóló tájékoztatót tudomásul ve</w:t>
      </w:r>
      <w:r>
        <w:rPr>
          <w:rFonts w:ascii="Arial" w:hAnsi="Arial" w:cs="Arial"/>
          <w:bCs/>
          <w:sz w:val="22"/>
          <w:szCs w:val="22"/>
          <w:lang w:eastAsia="hu-HU"/>
        </w:rPr>
        <w:t xml:space="preserve">tte. </w:t>
      </w:r>
    </w:p>
    <w:p w14:paraId="1BD54FDB" w14:textId="025122D2" w:rsidR="00B0013B" w:rsidRPr="00572358" w:rsidRDefault="00B0013B" w:rsidP="00AB1A59">
      <w:pPr>
        <w:jc w:val="both"/>
        <w:rPr>
          <w:rFonts w:ascii="Arial" w:hAnsi="Arial" w:cs="Arial"/>
          <w:bCs/>
          <w:sz w:val="22"/>
          <w:szCs w:val="22"/>
          <w:lang w:eastAsia="hu-HU"/>
        </w:rPr>
      </w:pPr>
    </w:p>
    <w:p w14:paraId="6165582D" w14:textId="77777777" w:rsidR="00C430B5" w:rsidRPr="00A658A7" w:rsidRDefault="00C430B5" w:rsidP="00AB1A59">
      <w:pPr>
        <w:jc w:val="both"/>
        <w:rPr>
          <w:rFonts w:ascii="Arial" w:hAnsi="Arial" w:cs="Arial"/>
          <w:bCs/>
          <w:sz w:val="22"/>
          <w:szCs w:val="22"/>
          <w:lang w:eastAsia="hu-HU"/>
        </w:rPr>
      </w:pPr>
    </w:p>
    <w:p w14:paraId="07F4AB77" w14:textId="1AE67ACE" w:rsidR="006D46B9" w:rsidRPr="00A658A7" w:rsidRDefault="00BF0D43" w:rsidP="00AB1A5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b/>
          <w:lang w:eastAsia="hu-HU"/>
        </w:rPr>
      </w:pPr>
      <w:r>
        <w:rPr>
          <w:rFonts w:ascii="Arial" w:hAnsi="Arial" w:cs="Arial"/>
          <w:b/>
          <w:lang w:eastAsia="hu-HU"/>
        </w:rPr>
        <w:t>október 18-á</w:t>
      </w:r>
      <w:r w:rsidR="008A3410">
        <w:rPr>
          <w:rFonts w:ascii="Arial" w:hAnsi="Arial" w:cs="Arial"/>
          <w:b/>
          <w:lang w:eastAsia="hu-HU"/>
        </w:rPr>
        <w:t>n</w:t>
      </w:r>
    </w:p>
    <w:p w14:paraId="0FB39034" w14:textId="0AB273A8" w:rsidR="004B0DDA" w:rsidRDefault="00DD4C67" w:rsidP="00BF0D4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b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Az új önkormányzati ciklusban a </w:t>
      </w:r>
      <w:r w:rsidR="006B52F7">
        <w:rPr>
          <w:rFonts w:ascii="Arial" w:hAnsi="Arial" w:cs="Arial"/>
          <w:sz w:val="22"/>
          <w:szCs w:val="22"/>
          <w:lang w:eastAsia="hu-HU"/>
        </w:rPr>
        <w:t>Társulási Tanács</w:t>
      </w:r>
      <w:r w:rsidR="004B0DDA" w:rsidRPr="00F43412">
        <w:rPr>
          <w:rFonts w:ascii="Arial" w:hAnsi="Arial" w:cs="Arial"/>
          <w:sz w:val="22"/>
          <w:szCs w:val="22"/>
          <w:lang w:eastAsia="hu-HU"/>
        </w:rPr>
        <w:t xml:space="preserve"> </w:t>
      </w:r>
      <w:r w:rsidR="00BF0D43">
        <w:rPr>
          <w:rFonts w:ascii="Arial" w:hAnsi="Arial" w:cs="Arial"/>
          <w:sz w:val="22"/>
          <w:szCs w:val="22"/>
          <w:lang w:eastAsia="hu-HU"/>
        </w:rPr>
        <w:t>megválasztotta az elnökét és az elnökhelyettesét.</w:t>
      </w:r>
    </w:p>
    <w:p w14:paraId="76AFD362" w14:textId="51C7C448" w:rsidR="00A70288" w:rsidRDefault="00A70288" w:rsidP="00AB1A59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b/>
          <w:lang w:eastAsia="hu-HU"/>
        </w:rPr>
      </w:pPr>
    </w:p>
    <w:p w14:paraId="77C1D18C" w14:textId="77777777" w:rsidR="00BF0D43" w:rsidRPr="00A658A7" w:rsidRDefault="00BF0D43" w:rsidP="00AB1A59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b/>
          <w:lang w:eastAsia="hu-HU"/>
        </w:rPr>
      </w:pPr>
    </w:p>
    <w:p w14:paraId="524D5528" w14:textId="68A6E616" w:rsidR="006B52F7" w:rsidRPr="00DD4C67" w:rsidRDefault="00BF0D43" w:rsidP="00AB1A5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b/>
          <w:lang w:eastAsia="hu-HU"/>
        </w:rPr>
      </w:pPr>
      <w:r w:rsidRPr="00DD4C67">
        <w:rPr>
          <w:rFonts w:ascii="Arial" w:hAnsi="Arial" w:cs="Arial"/>
          <w:b/>
          <w:lang w:eastAsia="hu-HU"/>
        </w:rPr>
        <w:t>november 25-é</w:t>
      </w:r>
      <w:r w:rsidR="006D46B9" w:rsidRPr="00DD4C67">
        <w:rPr>
          <w:rFonts w:ascii="Arial" w:hAnsi="Arial" w:cs="Arial"/>
          <w:b/>
          <w:lang w:eastAsia="hu-HU"/>
        </w:rPr>
        <w:t>n</w:t>
      </w:r>
    </w:p>
    <w:p w14:paraId="485C6D7F" w14:textId="77777777" w:rsidR="00DD4C67" w:rsidRDefault="00DD4C67" w:rsidP="00AB1A59">
      <w:p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DD4C67">
        <w:rPr>
          <w:rFonts w:ascii="Arial" w:hAnsi="Arial" w:cs="Arial"/>
          <w:sz w:val="22"/>
          <w:szCs w:val="22"/>
          <w:lang w:eastAsia="hu-HU"/>
        </w:rPr>
        <w:t xml:space="preserve">A Társulási Tanács a Társulás </w:t>
      </w:r>
    </w:p>
    <w:p w14:paraId="7BC8B16D" w14:textId="54D3CA59" w:rsidR="006B52F7" w:rsidRDefault="00DD4C67" w:rsidP="00DD4C67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DD4C67">
        <w:rPr>
          <w:rFonts w:ascii="Arial" w:hAnsi="Arial" w:cs="Arial"/>
          <w:sz w:val="22"/>
          <w:szCs w:val="22"/>
          <w:lang w:eastAsia="hu-HU"/>
        </w:rPr>
        <w:t xml:space="preserve">2024. évi költségvetésének I.számú módosítást 240 489 573 Ft bevétellel és kiadással, míg a céltartalék előirányzatát pedig 1 461 369 Ft-tal </w:t>
      </w:r>
      <w:r w:rsidR="00E52762" w:rsidRPr="00DD4C67">
        <w:rPr>
          <w:rFonts w:ascii="Arial" w:hAnsi="Arial" w:cs="Arial"/>
          <w:sz w:val="22"/>
          <w:szCs w:val="22"/>
          <w:lang w:eastAsia="hu-HU"/>
        </w:rPr>
        <w:t>jóváhagyta.</w:t>
      </w:r>
    </w:p>
    <w:p w14:paraId="5C069385" w14:textId="77777777" w:rsidR="00DD4C67" w:rsidRPr="00DD4C67" w:rsidRDefault="00DD4C67" w:rsidP="00DD4C67">
      <w:pPr>
        <w:pStyle w:val="Listaszerbekezds"/>
        <w:overflowPunct w:val="0"/>
        <w:autoSpaceDE w:val="0"/>
        <w:autoSpaceDN w:val="0"/>
        <w:adjustRightInd w:val="0"/>
        <w:spacing w:after="160" w:line="256" w:lineRule="auto"/>
        <w:ind w:left="1440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</w:p>
    <w:p w14:paraId="7494792E" w14:textId="2B2ED9B8" w:rsidR="00DD4C67" w:rsidRPr="00DD4C67" w:rsidRDefault="00DD4C67" w:rsidP="00DD4C67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ind w:left="1434" w:hanging="357"/>
        <w:contextualSpacing w:val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DD4C67">
        <w:rPr>
          <w:rFonts w:ascii="Arial" w:hAnsi="Arial" w:cs="Arial"/>
          <w:sz w:val="22"/>
          <w:szCs w:val="22"/>
          <w:lang w:eastAsia="hu-HU"/>
        </w:rPr>
        <w:t>Önként vállalt feladatként a jelzőrendszeres házi segítségnyújtás szolgáltatás állam részére történő visszaadásából kifolyólag a Gondozási Központ Bátaszék Alapító Okiratának, Szakmai Programjának, valamint Szervezeti és Működési Szabályzatának módosítását jóváhagyta</w:t>
      </w:r>
      <w:r>
        <w:rPr>
          <w:rFonts w:ascii="Arial" w:hAnsi="Arial" w:cs="Arial"/>
          <w:sz w:val="22"/>
          <w:szCs w:val="22"/>
          <w:lang w:eastAsia="hu-HU"/>
        </w:rPr>
        <w:t>.</w:t>
      </w:r>
    </w:p>
    <w:p w14:paraId="43CEEE30" w14:textId="77777777" w:rsidR="00DD4C67" w:rsidRPr="00DD4C67" w:rsidRDefault="00DD4C67" w:rsidP="00DD4C67">
      <w:pPr>
        <w:pStyle w:val="Listaszerbekezds"/>
        <w:overflowPunct w:val="0"/>
        <w:autoSpaceDE w:val="0"/>
        <w:autoSpaceDN w:val="0"/>
        <w:adjustRightInd w:val="0"/>
        <w:spacing w:after="160" w:line="256" w:lineRule="auto"/>
        <w:ind w:left="144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14:paraId="1F2E08C6" w14:textId="090F4DF8" w:rsidR="009F11DA" w:rsidRPr="00DD4C67" w:rsidRDefault="00925826" w:rsidP="00DD4C67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after="100" w:afterAutospacing="1" w:line="257" w:lineRule="auto"/>
        <w:ind w:left="1434" w:hanging="357"/>
        <w:contextualSpacing w:val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DD4C67">
        <w:rPr>
          <w:rFonts w:ascii="Arial" w:eastAsia="Calibri" w:hAnsi="Arial" w:cs="Arial"/>
          <w:sz w:val="22"/>
          <w:szCs w:val="22"/>
          <w:lang w:eastAsia="en-US"/>
        </w:rPr>
        <w:t xml:space="preserve">A Gondozási Központ Család- és Gyermekjóléti Szolgálata részére működési szünet </w:t>
      </w:r>
      <w:r w:rsidRPr="00DD4C67">
        <w:rPr>
          <w:rFonts w:ascii="Arial" w:hAnsi="Arial" w:cs="Arial"/>
          <w:sz w:val="22"/>
          <w:szCs w:val="22"/>
          <w:lang w:eastAsia="hu-HU"/>
        </w:rPr>
        <w:t>elrendeléséről</w:t>
      </w:r>
      <w:r w:rsidRPr="00DD4C67">
        <w:rPr>
          <w:rFonts w:ascii="Arial" w:eastAsia="Calibri" w:hAnsi="Arial" w:cs="Arial"/>
          <w:sz w:val="22"/>
          <w:szCs w:val="22"/>
          <w:lang w:eastAsia="en-US"/>
        </w:rPr>
        <w:t xml:space="preserve"> döntött.</w:t>
      </w:r>
    </w:p>
    <w:p w14:paraId="66AD5E06" w14:textId="5F2DDA39" w:rsidR="00EA3152" w:rsidRPr="00EA3152" w:rsidRDefault="00EA3152" w:rsidP="0023760A">
      <w:pPr>
        <w:spacing w:after="160" w:line="256" w:lineRule="auto"/>
        <w:jc w:val="center"/>
        <w:rPr>
          <w:rFonts w:ascii="Arial" w:hAnsi="Arial" w:cs="Arial"/>
          <w:lang w:eastAsia="hu-HU"/>
        </w:rPr>
      </w:pPr>
    </w:p>
    <w:p w14:paraId="10FFA91B" w14:textId="50A77C00" w:rsidR="006D46B9" w:rsidRPr="00A658A7" w:rsidRDefault="006D46B9" w:rsidP="006D46B9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B071FF0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</w:rPr>
    </w:lvl>
  </w:abstractNum>
  <w:abstractNum w:abstractNumId="1" w15:restartNumberingAfterBreak="0">
    <w:nsid w:val="250E38EB"/>
    <w:multiLevelType w:val="hybridMultilevel"/>
    <w:tmpl w:val="EE7222AA"/>
    <w:lvl w:ilvl="0" w:tplc="7F0EB0CC">
      <w:start w:val="1"/>
      <w:numFmt w:val="lowerLetter"/>
      <w:lvlText w:val="%1)"/>
      <w:lvlJc w:val="left"/>
      <w:pPr>
        <w:ind w:left="360" w:hanging="360"/>
      </w:pPr>
      <w:rPr>
        <w:rFonts w:cs="Arial"/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80AE0"/>
    <w:multiLevelType w:val="hybridMultilevel"/>
    <w:tmpl w:val="0660131C"/>
    <w:lvl w:ilvl="0" w:tplc="8DC8A21E">
      <w:start w:val="1"/>
      <w:numFmt w:val="lowerLetter"/>
      <w:lvlText w:val="%1.)"/>
      <w:lvlJc w:val="left"/>
      <w:pPr>
        <w:ind w:left="3195" w:hanging="360"/>
      </w:pPr>
    </w:lvl>
    <w:lvl w:ilvl="1" w:tplc="040E0019">
      <w:start w:val="1"/>
      <w:numFmt w:val="lowerLetter"/>
      <w:lvlText w:val="%2."/>
      <w:lvlJc w:val="left"/>
      <w:pPr>
        <w:ind w:left="3915" w:hanging="360"/>
      </w:pPr>
    </w:lvl>
    <w:lvl w:ilvl="2" w:tplc="040E001B">
      <w:start w:val="1"/>
      <w:numFmt w:val="lowerRoman"/>
      <w:lvlText w:val="%3."/>
      <w:lvlJc w:val="right"/>
      <w:pPr>
        <w:ind w:left="4635" w:hanging="180"/>
      </w:pPr>
    </w:lvl>
    <w:lvl w:ilvl="3" w:tplc="040E000F">
      <w:start w:val="1"/>
      <w:numFmt w:val="decimal"/>
      <w:lvlText w:val="%4."/>
      <w:lvlJc w:val="left"/>
      <w:pPr>
        <w:ind w:left="5355" w:hanging="360"/>
      </w:pPr>
    </w:lvl>
    <w:lvl w:ilvl="4" w:tplc="040E0019">
      <w:start w:val="1"/>
      <w:numFmt w:val="lowerLetter"/>
      <w:lvlText w:val="%5."/>
      <w:lvlJc w:val="left"/>
      <w:pPr>
        <w:ind w:left="6075" w:hanging="360"/>
      </w:pPr>
    </w:lvl>
    <w:lvl w:ilvl="5" w:tplc="040E001B">
      <w:start w:val="1"/>
      <w:numFmt w:val="lowerRoman"/>
      <w:lvlText w:val="%6."/>
      <w:lvlJc w:val="right"/>
      <w:pPr>
        <w:ind w:left="6795" w:hanging="180"/>
      </w:pPr>
    </w:lvl>
    <w:lvl w:ilvl="6" w:tplc="040E000F">
      <w:start w:val="1"/>
      <w:numFmt w:val="decimal"/>
      <w:lvlText w:val="%7."/>
      <w:lvlJc w:val="left"/>
      <w:pPr>
        <w:ind w:left="7515" w:hanging="360"/>
      </w:pPr>
    </w:lvl>
    <w:lvl w:ilvl="7" w:tplc="040E0019">
      <w:start w:val="1"/>
      <w:numFmt w:val="lowerLetter"/>
      <w:lvlText w:val="%8."/>
      <w:lvlJc w:val="left"/>
      <w:pPr>
        <w:ind w:left="8235" w:hanging="360"/>
      </w:pPr>
    </w:lvl>
    <w:lvl w:ilvl="8" w:tplc="040E001B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5F866C05"/>
    <w:multiLevelType w:val="hybridMultilevel"/>
    <w:tmpl w:val="73864CD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14A3D"/>
    <w:rsid w:val="00023A6E"/>
    <w:rsid w:val="0003149C"/>
    <w:rsid w:val="00031DBF"/>
    <w:rsid w:val="00036ED5"/>
    <w:rsid w:val="00046BA8"/>
    <w:rsid w:val="00047C8D"/>
    <w:rsid w:val="00091636"/>
    <w:rsid w:val="0009189E"/>
    <w:rsid w:val="00095F94"/>
    <w:rsid w:val="000B11D7"/>
    <w:rsid w:val="000B402C"/>
    <w:rsid w:val="000D67F1"/>
    <w:rsid w:val="000E1B63"/>
    <w:rsid w:val="000E5EFF"/>
    <w:rsid w:val="001119A7"/>
    <w:rsid w:val="00126F44"/>
    <w:rsid w:val="0013449F"/>
    <w:rsid w:val="00141CEC"/>
    <w:rsid w:val="001431B8"/>
    <w:rsid w:val="00147888"/>
    <w:rsid w:val="00154C9A"/>
    <w:rsid w:val="00173D7E"/>
    <w:rsid w:val="001A3C5F"/>
    <w:rsid w:val="001C29DF"/>
    <w:rsid w:val="001D3DD9"/>
    <w:rsid w:val="001E5FAC"/>
    <w:rsid w:val="001F1BCE"/>
    <w:rsid w:val="00202839"/>
    <w:rsid w:val="00204E0E"/>
    <w:rsid w:val="0021070F"/>
    <w:rsid w:val="00211BC0"/>
    <w:rsid w:val="00217B18"/>
    <w:rsid w:val="00236EAC"/>
    <w:rsid w:val="0023760A"/>
    <w:rsid w:val="00251397"/>
    <w:rsid w:val="0026165A"/>
    <w:rsid w:val="002654BE"/>
    <w:rsid w:val="00277121"/>
    <w:rsid w:val="002841E9"/>
    <w:rsid w:val="002877E0"/>
    <w:rsid w:val="002B2704"/>
    <w:rsid w:val="002C2E17"/>
    <w:rsid w:val="002C4692"/>
    <w:rsid w:val="002E429E"/>
    <w:rsid w:val="002F23A9"/>
    <w:rsid w:val="00310CE9"/>
    <w:rsid w:val="0032605A"/>
    <w:rsid w:val="00332C16"/>
    <w:rsid w:val="00345690"/>
    <w:rsid w:val="003522B2"/>
    <w:rsid w:val="00357658"/>
    <w:rsid w:val="00382886"/>
    <w:rsid w:val="003A003B"/>
    <w:rsid w:val="003C237B"/>
    <w:rsid w:val="003C2591"/>
    <w:rsid w:val="003F23AD"/>
    <w:rsid w:val="003F5633"/>
    <w:rsid w:val="00400DE7"/>
    <w:rsid w:val="00401152"/>
    <w:rsid w:val="00405270"/>
    <w:rsid w:val="004074AA"/>
    <w:rsid w:val="0042566B"/>
    <w:rsid w:val="004268A8"/>
    <w:rsid w:val="00426A43"/>
    <w:rsid w:val="004353E1"/>
    <w:rsid w:val="00435C2D"/>
    <w:rsid w:val="004408BD"/>
    <w:rsid w:val="00442600"/>
    <w:rsid w:val="00460607"/>
    <w:rsid w:val="00460CF6"/>
    <w:rsid w:val="00461805"/>
    <w:rsid w:val="00474917"/>
    <w:rsid w:val="00476411"/>
    <w:rsid w:val="00476CED"/>
    <w:rsid w:val="00480B65"/>
    <w:rsid w:val="00481358"/>
    <w:rsid w:val="0048597D"/>
    <w:rsid w:val="004B0DDA"/>
    <w:rsid w:val="004C292D"/>
    <w:rsid w:val="004E04CF"/>
    <w:rsid w:val="004F3D0A"/>
    <w:rsid w:val="00500AED"/>
    <w:rsid w:val="00511F12"/>
    <w:rsid w:val="00523FB3"/>
    <w:rsid w:val="0054276C"/>
    <w:rsid w:val="00557380"/>
    <w:rsid w:val="00572358"/>
    <w:rsid w:val="0057247F"/>
    <w:rsid w:val="00574FA2"/>
    <w:rsid w:val="00584E81"/>
    <w:rsid w:val="00593AA7"/>
    <w:rsid w:val="005A0DF7"/>
    <w:rsid w:val="005B717A"/>
    <w:rsid w:val="005C5FCD"/>
    <w:rsid w:val="005E1263"/>
    <w:rsid w:val="005E220A"/>
    <w:rsid w:val="00604867"/>
    <w:rsid w:val="00625F83"/>
    <w:rsid w:val="00671C7D"/>
    <w:rsid w:val="00672151"/>
    <w:rsid w:val="006802DE"/>
    <w:rsid w:val="006856BB"/>
    <w:rsid w:val="006903FB"/>
    <w:rsid w:val="00696D64"/>
    <w:rsid w:val="006A3100"/>
    <w:rsid w:val="006B44AF"/>
    <w:rsid w:val="006B52F7"/>
    <w:rsid w:val="006C2F4C"/>
    <w:rsid w:val="006C3A05"/>
    <w:rsid w:val="006D46B9"/>
    <w:rsid w:val="006D5DC7"/>
    <w:rsid w:val="006D6109"/>
    <w:rsid w:val="006E297E"/>
    <w:rsid w:val="006E3DA7"/>
    <w:rsid w:val="006F6DAF"/>
    <w:rsid w:val="00724B23"/>
    <w:rsid w:val="007413AA"/>
    <w:rsid w:val="007557E4"/>
    <w:rsid w:val="0075585F"/>
    <w:rsid w:val="00757299"/>
    <w:rsid w:val="007842B2"/>
    <w:rsid w:val="007943C7"/>
    <w:rsid w:val="00796729"/>
    <w:rsid w:val="007B241D"/>
    <w:rsid w:val="007C4171"/>
    <w:rsid w:val="007C5DF4"/>
    <w:rsid w:val="007E0FDB"/>
    <w:rsid w:val="008105DC"/>
    <w:rsid w:val="00817404"/>
    <w:rsid w:val="00842E54"/>
    <w:rsid w:val="00846B14"/>
    <w:rsid w:val="0085149D"/>
    <w:rsid w:val="0088478F"/>
    <w:rsid w:val="00896237"/>
    <w:rsid w:val="00896460"/>
    <w:rsid w:val="008A2844"/>
    <w:rsid w:val="008A3410"/>
    <w:rsid w:val="008A7578"/>
    <w:rsid w:val="008B5CC4"/>
    <w:rsid w:val="008B6F69"/>
    <w:rsid w:val="008D3905"/>
    <w:rsid w:val="008D69B5"/>
    <w:rsid w:val="008E5219"/>
    <w:rsid w:val="009071CA"/>
    <w:rsid w:val="00915EDC"/>
    <w:rsid w:val="00925826"/>
    <w:rsid w:val="009277DA"/>
    <w:rsid w:val="00933B03"/>
    <w:rsid w:val="00951A6C"/>
    <w:rsid w:val="00952C81"/>
    <w:rsid w:val="009663F9"/>
    <w:rsid w:val="00984D70"/>
    <w:rsid w:val="009A42AA"/>
    <w:rsid w:val="009D3B3D"/>
    <w:rsid w:val="009D40D9"/>
    <w:rsid w:val="009F11DA"/>
    <w:rsid w:val="00A00A65"/>
    <w:rsid w:val="00A04616"/>
    <w:rsid w:val="00A10D81"/>
    <w:rsid w:val="00A118DE"/>
    <w:rsid w:val="00A123B0"/>
    <w:rsid w:val="00A159F0"/>
    <w:rsid w:val="00A44111"/>
    <w:rsid w:val="00A56DDE"/>
    <w:rsid w:val="00A70288"/>
    <w:rsid w:val="00A73F9F"/>
    <w:rsid w:val="00A74669"/>
    <w:rsid w:val="00A84F25"/>
    <w:rsid w:val="00AA663A"/>
    <w:rsid w:val="00AA66AA"/>
    <w:rsid w:val="00AB1A59"/>
    <w:rsid w:val="00AB5239"/>
    <w:rsid w:val="00AC008A"/>
    <w:rsid w:val="00AC2A81"/>
    <w:rsid w:val="00AD0091"/>
    <w:rsid w:val="00AD5686"/>
    <w:rsid w:val="00AF2635"/>
    <w:rsid w:val="00B0013B"/>
    <w:rsid w:val="00B20ED9"/>
    <w:rsid w:val="00B2745A"/>
    <w:rsid w:val="00B43DD6"/>
    <w:rsid w:val="00B47343"/>
    <w:rsid w:val="00B62A7E"/>
    <w:rsid w:val="00B634A7"/>
    <w:rsid w:val="00BB1F10"/>
    <w:rsid w:val="00BB35B5"/>
    <w:rsid w:val="00BB47B3"/>
    <w:rsid w:val="00BB4B9B"/>
    <w:rsid w:val="00BD1EF3"/>
    <w:rsid w:val="00BD6305"/>
    <w:rsid w:val="00BD6991"/>
    <w:rsid w:val="00BE7899"/>
    <w:rsid w:val="00BF0D43"/>
    <w:rsid w:val="00BF7092"/>
    <w:rsid w:val="00C01CCA"/>
    <w:rsid w:val="00C27A3F"/>
    <w:rsid w:val="00C3729C"/>
    <w:rsid w:val="00C430B5"/>
    <w:rsid w:val="00C44FC5"/>
    <w:rsid w:val="00C4593A"/>
    <w:rsid w:val="00C73ECF"/>
    <w:rsid w:val="00C76FA1"/>
    <w:rsid w:val="00C91B58"/>
    <w:rsid w:val="00C91F3B"/>
    <w:rsid w:val="00C954A6"/>
    <w:rsid w:val="00CA334A"/>
    <w:rsid w:val="00CB3B67"/>
    <w:rsid w:val="00CB7391"/>
    <w:rsid w:val="00CE1141"/>
    <w:rsid w:val="00CE7E4F"/>
    <w:rsid w:val="00CF0BCE"/>
    <w:rsid w:val="00D00512"/>
    <w:rsid w:val="00D04C18"/>
    <w:rsid w:val="00D148D2"/>
    <w:rsid w:val="00D172FC"/>
    <w:rsid w:val="00D17AC1"/>
    <w:rsid w:val="00D2160A"/>
    <w:rsid w:val="00D62464"/>
    <w:rsid w:val="00D93C6B"/>
    <w:rsid w:val="00D962F3"/>
    <w:rsid w:val="00D96E75"/>
    <w:rsid w:val="00DA1146"/>
    <w:rsid w:val="00DA3B95"/>
    <w:rsid w:val="00DA4B39"/>
    <w:rsid w:val="00DA5EEA"/>
    <w:rsid w:val="00DA7395"/>
    <w:rsid w:val="00DB04CD"/>
    <w:rsid w:val="00DB14A1"/>
    <w:rsid w:val="00DB1F07"/>
    <w:rsid w:val="00DB6D3D"/>
    <w:rsid w:val="00DC20C9"/>
    <w:rsid w:val="00DC7284"/>
    <w:rsid w:val="00DD1460"/>
    <w:rsid w:val="00DD4C67"/>
    <w:rsid w:val="00DF4AD8"/>
    <w:rsid w:val="00DF69BD"/>
    <w:rsid w:val="00E14821"/>
    <w:rsid w:val="00E21CE8"/>
    <w:rsid w:val="00E50145"/>
    <w:rsid w:val="00E52762"/>
    <w:rsid w:val="00E53433"/>
    <w:rsid w:val="00E7193F"/>
    <w:rsid w:val="00E71BA3"/>
    <w:rsid w:val="00E85150"/>
    <w:rsid w:val="00EA3152"/>
    <w:rsid w:val="00EA49EE"/>
    <w:rsid w:val="00ED2AD9"/>
    <w:rsid w:val="00ED45FA"/>
    <w:rsid w:val="00ED4DCE"/>
    <w:rsid w:val="00ED607F"/>
    <w:rsid w:val="00EE0B38"/>
    <w:rsid w:val="00EE0D65"/>
    <w:rsid w:val="00F000DA"/>
    <w:rsid w:val="00F1146B"/>
    <w:rsid w:val="00F11D72"/>
    <w:rsid w:val="00F13362"/>
    <w:rsid w:val="00F245BF"/>
    <w:rsid w:val="00F35031"/>
    <w:rsid w:val="00F43412"/>
    <w:rsid w:val="00F8021E"/>
    <w:rsid w:val="00F82869"/>
    <w:rsid w:val="00FA70CC"/>
    <w:rsid w:val="00FC016E"/>
    <w:rsid w:val="00FC6DF0"/>
    <w:rsid w:val="00FC78AC"/>
    <w:rsid w:val="00FD0A50"/>
    <w:rsid w:val="00FD30B0"/>
    <w:rsid w:val="00FF44AF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CD44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193F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4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638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Aljegyző</cp:lastModifiedBy>
  <cp:revision>33</cp:revision>
  <dcterms:created xsi:type="dcterms:W3CDTF">2025-03-05T07:03:00Z</dcterms:created>
  <dcterms:modified xsi:type="dcterms:W3CDTF">2025-03-06T13:41:00Z</dcterms:modified>
</cp:coreProperties>
</file>